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3A" w:rsidRDefault="00555540">
      <w:r>
        <w:t xml:space="preserve">I agree with solidifying the standards so that all EHRs use the same format to improve interoperability. I don’t agree with adding another public health into the mix. This is just another way for the EHR Vendors to make a buck – they will charge the doctors an arm and leg to establish another interface. Change the States Medicaid rules so that only 1 (one) public health registry is required. There is no need for 2 (two) this puts a burden on the providers, they are having a hard enough time with HIE. </w:t>
      </w:r>
    </w:p>
    <w:p w:rsidR="00555540" w:rsidRDefault="00555540">
      <w:r>
        <w:t>In fact please change the States Medicaid IP program to be the same as MIPS, or change the threshold of all Medicaid measures to be one provider. This is a MAJOR burden for the providers.</w:t>
      </w:r>
      <w:bookmarkStart w:id="0" w:name="_GoBack"/>
      <w:bookmarkEnd w:id="0"/>
    </w:p>
    <w:sectPr w:rsidR="00555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40"/>
    <w:rsid w:val="00555540"/>
    <w:rsid w:val="009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4D107-85F9-48AC-A607-577AFF2E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Banyai</dc:creator>
  <cp:keywords/>
  <dc:description/>
  <cp:lastModifiedBy>Sheila Banyai</cp:lastModifiedBy>
  <cp:revision>1</cp:revision>
  <dcterms:created xsi:type="dcterms:W3CDTF">2018-11-28T22:18:00Z</dcterms:created>
  <dcterms:modified xsi:type="dcterms:W3CDTF">2018-11-28T22:24:00Z</dcterms:modified>
</cp:coreProperties>
</file>