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2AA" w:rsidRDefault="00157264">
      <w:r>
        <w:t xml:space="preserve">EHR documentation is the single </w:t>
      </w:r>
      <w:r w:rsidR="00437CEC">
        <w:t>greatest challenge f</w:t>
      </w:r>
      <w:r w:rsidR="00B01803">
        <w:t xml:space="preserve">acing the health care and </w:t>
      </w:r>
      <w:r>
        <w:t>in the coming decade. With the purchase of the Cerner product this has become even more relevant</w:t>
      </w:r>
      <w:r w:rsidR="00437CEC">
        <w:t xml:space="preserve"> for the VA</w:t>
      </w:r>
      <w:r w:rsidR="00B01803">
        <w:t xml:space="preserve"> Health System</w:t>
      </w:r>
      <w:r>
        <w:t xml:space="preserve">. In the interest of standardizing, while it holds many </w:t>
      </w:r>
      <w:r w:rsidR="00B01803">
        <w:t>positives</w:t>
      </w:r>
      <w:r>
        <w:t>, we will potentially create a system whereby end users are sacrificed in the name of data and analytics.  We are in danger of creati</w:t>
      </w:r>
      <w:r w:rsidR="00437CEC">
        <w:t>ng a system that will be full of</w:t>
      </w:r>
      <w:r>
        <w:t xml:space="preserve"> unmeaningful and non-value-added data. The challenge will be deciding what really matters and holding those items to the highest standar</w:t>
      </w:r>
      <w:r w:rsidR="00437CEC">
        <w:t xml:space="preserve">d of evidence based practice. End users and many of those already configuring this system for VA are fully aware of this. What is needed is full realization and support from leadership. The software technology in health IT is not yet capable of the salient characteristics laid out by health systems leadership. We need a strong push from our leadership to motivate these EHR companies to adapt their product to the clinical workflow and not the other way around.  If we are to be on the cutting edge and a pioneer again in EHRs then there will need to be innovative changes that come from the grass roots users. </w:t>
      </w:r>
      <w:r w:rsidR="00A54EE8">
        <w:t xml:space="preserve">The ideals laid out in </w:t>
      </w:r>
      <w:r w:rsidR="00B01803">
        <w:t>this</w:t>
      </w:r>
      <w:r w:rsidR="00125F9F">
        <w:t xml:space="preserve"> report</w:t>
      </w:r>
      <w:r w:rsidR="00B01803">
        <w:t xml:space="preserve"> are worthwhile and visionary. However, without engaging true users of software products to make the crucial design decisions the future of health IT remains dim for patients and clinicians. </w:t>
      </w:r>
      <w:bookmarkStart w:id="0" w:name="_GoBack"/>
      <w:bookmarkEnd w:id="0"/>
    </w:p>
    <w:sectPr w:rsidR="00F03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64"/>
    <w:rsid w:val="00125F9F"/>
    <w:rsid w:val="00157264"/>
    <w:rsid w:val="002A0612"/>
    <w:rsid w:val="00437CEC"/>
    <w:rsid w:val="00A54EE8"/>
    <w:rsid w:val="00B01803"/>
    <w:rsid w:val="00F03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74A24"/>
  <w15:chartTrackingRefBased/>
  <w15:docId w15:val="{48787B01-F751-4A6A-B7DD-5970B6D9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Kinzie, Luke R (Portland)</dc:creator>
  <cp:keywords/>
  <dc:description/>
  <cp:lastModifiedBy>Kinzie, Luke R (Portland)</cp:lastModifiedBy>
  <cp:revision>2</cp:revision>
  <dcterms:created xsi:type="dcterms:W3CDTF">2018-12-18T13:09:00Z</dcterms:created>
  <dcterms:modified xsi:type="dcterms:W3CDTF">2018-12-18T13:09:00Z</dcterms:modified>
</cp:coreProperties>
</file>